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Silla Berlin</w:t>
      </w:r>
    </w:p>
    <w:p w:rsidR="00000000" w:rsidDel="00000000" w:rsidP="00000000" w:rsidRDefault="00000000" w:rsidRPr="00000000" w14:paraId="00000002">
      <w:pPr>
        <w:spacing w:line="276" w:lineRule="auto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Silla de ducha y baño. Respaldo ergonómico con manija de empuje integrada. Apoya brazos rebatibles, para facilitar la transferencia del usuario. Superficie de asiento acolchada con recorte higiénico (anterior o posterior). Cubeta orinal. Apoya pies regulables en altura, rebatibles y extraíbles. Sistema de ruedas de 5” giratorias con bloqueo total individual. Peso máximo de usuario hasta 130kg.</w:t>
      </w:r>
    </w:p>
    <w:p w:rsidR="00000000" w:rsidDel="00000000" w:rsidP="00000000" w:rsidRDefault="00000000" w:rsidRPr="00000000" w14:paraId="00000003">
      <w:pPr>
        <w:spacing w:line="276" w:lineRule="auto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</w:rPr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*ACCESORIOS OPCIONALES: Cinturón pélvico. Relleno de asiento.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9u2g41dh0FUdAuVmbkMfsTTgaA==">CgMxLjA4AHIhMTJmQ2RPMUNmNURNcEtVWVFJM0pDN3lGZG8yOUYtbUhK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